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32F4" w:rsidRPr="003D194F">
        <w:trPr>
          <w:cantSplit/>
        </w:trPr>
        <w:tc>
          <w:tcPr>
            <w:tcW w:w="3936" w:type="dxa"/>
          </w:tcPr>
          <w:p w:rsidR="00D532F4" w:rsidRPr="003D194F" w:rsidRDefault="00D532F4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study:</w:t>
            </w:r>
          </w:p>
          <w:p w:rsidR="00D532F4" w:rsidRPr="003D194F" w:rsidRDefault="00D532F4"/>
        </w:tc>
        <w:tc>
          <w:tcPr>
            <w:tcW w:w="5953" w:type="dxa"/>
          </w:tcPr>
          <w:p w:rsidR="00D532F4" w:rsidRDefault="00D532F4">
            <w:r>
              <w:t>Open, multi-centre, randomised controlled trial of cardiac output-guided fluid therapy with low dose inotrope infusion compared to usual care in patients undergoing major elective gastrointestinal surgery (OPTIMISE II).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ID:</w:t>
            </w:r>
          </w:p>
          <w:p w:rsidR="00D532F4" w:rsidRPr="003D194F" w:rsidRDefault="00D532F4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32F4" w:rsidRDefault="00D532F4">
            <w:r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D532F4" w:rsidRPr="003D194F">
        <w:tc>
          <w:tcPr>
            <w:tcW w:w="3936" w:type="dxa"/>
          </w:tcPr>
          <w:p w:rsidR="00D532F4" w:rsidRPr="00363D9E" w:rsidRDefault="00D532F4" w:rsidP="00363D9E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Sponsor Amendment Notification number:</w:t>
            </w:r>
          </w:p>
        </w:tc>
        <w:tc>
          <w:tcPr>
            <w:tcW w:w="5953" w:type="dxa"/>
          </w:tcPr>
          <w:p w:rsidR="00D532F4" w:rsidRDefault="00D532F4">
            <w:r>
              <w:t>Minor amendment 8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>Sponsor Amendment Notification date:</w:t>
            </w:r>
          </w:p>
        </w:tc>
        <w:tc>
          <w:tcPr>
            <w:tcW w:w="5953" w:type="dxa"/>
          </w:tcPr>
          <w:p w:rsidR="00D532F4" w:rsidRDefault="00D532F4">
            <w:r>
              <w:t>11/02/2020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32F4" w:rsidRDefault="00D532F4">
            <w:r>
              <w:t>Rupert Pearse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32F4" w:rsidRDefault="00D532F4">
            <w:r>
              <w:t>Adult Critical Care Unit</w:t>
            </w:r>
          </w:p>
          <w:p w:rsidR="00D532F4" w:rsidRDefault="00D532F4">
            <w:r>
              <w:t>Royal London Hospital</w:t>
            </w:r>
          </w:p>
          <w:p w:rsidR="00D532F4" w:rsidRDefault="00D532F4">
            <w:r>
              <w:t>Whitechapel</w:t>
            </w:r>
          </w:p>
          <w:p w:rsidR="00D532F4" w:rsidRDefault="00D532F4">
            <w:r>
              <w:t>London</w:t>
            </w:r>
          </w:p>
          <w:p w:rsidR="00D532F4" w:rsidRDefault="00D532F4">
            <w:r>
              <w:t>United Kingdom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32F4" w:rsidRDefault="00D532F4">
            <w:r>
              <w:t>E1 1FR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ind w:firstLine="284"/>
            </w:pPr>
            <w:r w:rsidRPr="003D194F">
              <w:t>Contact telephone number:</w:t>
            </w:r>
          </w:p>
        </w:tc>
        <w:tc>
          <w:tcPr>
            <w:tcW w:w="5953" w:type="dxa"/>
          </w:tcPr>
          <w:p w:rsidR="00D532F4" w:rsidRDefault="00D532F4">
            <w:r>
              <w:t>+44 (0)20 3594 0351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ind w:firstLine="284"/>
            </w:pPr>
            <w:r w:rsidRPr="003D194F">
              <w:t>Email address:</w:t>
            </w:r>
          </w:p>
        </w:tc>
        <w:tc>
          <w:tcPr>
            <w:tcW w:w="5953" w:type="dxa"/>
          </w:tcPr>
          <w:p w:rsidR="00D532F4" w:rsidRDefault="00D532F4">
            <w:r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32F4" w:rsidRDefault="00D532F4">
            <w:r>
              <w:t>Queen Mary University of London</w:t>
            </w:r>
          </w:p>
          <w:p w:rsidR="00D532F4" w:rsidRDefault="00D532F4"/>
        </w:tc>
      </w:tr>
      <w:tr w:rsidR="00D532F4" w:rsidRPr="003D194F">
        <w:tc>
          <w:tcPr>
            <w:tcW w:w="3936" w:type="dxa"/>
          </w:tcPr>
          <w:p w:rsidR="00D532F4" w:rsidRPr="003D194F" w:rsidRDefault="00D532F4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32F4" w:rsidRDefault="00D532F4">
            <w:r>
              <w:t>Research.Governance@qmul.ac.uk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 w:rsidP="00D532F4">
            <w:r w:rsidRPr="003D194F">
              <w:t>England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32F4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363D9E">
            <w:r>
              <w:t>Joint Research Management Office (QMUL, Bart’s Health NHS Trust)</w:t>
            </w:r>
          </w:p>
        </w:tc>
      </w:tr>
    </w:tbl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043"/>
        <w:gridCol w:w="1383"/>
        <w:gridCol w:w="4145"/>
        <w:gridCol w:w="1417"/>
        <w:gridCol w:w="1100"/>
        <w:gridCol w:w="1843"/>
      </w:tblGrid>
      <w:tr w:rsidR="00D56B5D" w:rsidRPr="003D194F" w:rsidTr="00E1181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043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5528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2517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8B402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043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383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4145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14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100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8B402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043" w:type="dxa"/>
            <w:vMerge w:val="restart"/>
          </w:tcPr>
          <w:p w:rsidR="00624958" w:rsidRDefault="00E96BE0">
            <w:r>
              <w:t>Change in the Principal Investigator</w:t>
            </w:r>
            <w:r w:rsidR="00E1181F">
              <w:t xml:space="preserve"> at trial site.</w:t>
            </w:r>
          </w:p>
          <w:p w:rsidR="00624958" w:rsidRDefault="00624958">
            <w:r>
              <w:t xml:space="preserve">Old PI – Dr </w:t>
            </w:r>
            <w:proofErr w:type="spellStart"/>
            <w:r>
              <w:t>Valli</w:t>
            </w:r>
            <w:proofErr w:type="spellEnd"/>
            <w:r>
              <w:t xml:space="preserve"> </w:t>
            </w:r>
            <w:proofErr w:type="spellStart"/>
            <w:r>
              <w:t>Ratnam</w:t>
            </w:r>
            <w:proofErr w:type="spellEnd"/>
          </w:p>
          <w:p w:rsidR="00D56B5D" w:rsidRPr="003D194F" w:rsidRDefault="00624958">
            <w:r>
              <w:t xml:space="preserve">New PI – </w:t>
            </w:r>
            <w:r w:rsidRPr="00624958">
              <w:t xml:space="preserve">Dr </w:t>
            </w:r>
            <w:proofErr w:type="spellStart"/>
            <w:r w:rsidRPr="00624958">
              <w:t>Priyakam</w:t>
            </w:r>
            <w:proofErr w:type="spellEnd"/>
            <w:r w:rsidRPr="00624958">
              <w:t xml:space="preserve"> </w:t>
            </w:r>
            <w:proofErr w:type="spellStart"/>
            <w:r w:rsidRPr="00624958">
              <w:t>Chaudhury</w:t>
            </w:r>
            <w:proofErr w:type="spellEnd"/>
            <w:r w:rsidR="00E1181F">
              <w:t xml:space="preserve">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4145" w:type="dxa"/>
          </w:tcPr>
          <w:p w:rsidR="00D56B5D" w:rsidRDefault="00D56B5D">
            <w:r w:rsidRPr="003D194F">
              <w:t>All sites or list affected sites</w:t>
            </w:r>
          </w:p>
          <w:p w:rsidR="00E1181F" w:rsidRPr="003D194F" w:rsidRDefault="00E1181F" w:rsidP="00E1181F">
            <w:pPr>
              <w:pStyle w:val="ListParagraph"/>
              <w:numPr>
                <w:ilvl w:val="0"/>
                <w:numId w:val="7"/>
              </w:numPr>
            </w:pPr>
            <w:r w:rsidRPr="00E1181F">
              <w:t>Chelsea and Westminster Hospital NHS Foundation Trust</w:t>
            </w:r>
          </w:p>
        </w:tc>
        <w:tc>
          <w:tcPr>
            <w:tcW w:w="1417" w:type="dxa"/>
            <w:vMerge w:val="restart"/>
          </w:tcPr>
          <w:p w:rsidR="00D56B5D" w:rsidRPr="003D194F" w:rsidRDefault="008B402F">
            <w:r>
              <w:t>N/A</w:t>
            </w:r>
          </w:p>
        </w:tc>
        <w:tc>
          <w:tcPr>
            <w:tcW w:w="1100" w:type="dxa"/>
            <w:vMerge w:val="restart"/>
          </w:tcPr>
          <w:p w:rsidR="00D56B5D" w:rsidRPr="003D194F" w:rsidRDefault="008B402F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8B402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043" w:type="dxa"/>
            <w:vMerge/>
          </w:tcPr>
          <w:p w:rsidR="00D56B5D" w:rsidRPr="003D194F" w:rsidRDefault="00D56B5D"/>
        </w:tc>
        <w:tc>
          <w:tcPr>
            <w:tcW w:w="1383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4145" w:type="dxa"/>
          </w:tcPr>
          <w:p w:rsidR="00D56B5D" w:rsidRPr="003D194F" w:rsidRDefault="00D56B5D">
            <w:r w:rsidRPr="003D194F">
              <w:t>All sites or list affected sites</w:t>
            </w:r>
            <w:r w:rsidR="005C552D">
              <w:t xml:space="preserve"> N/A</w:t>
            </w:r>
          </w:p>
        </w:tc>
        <w:tc>
          <w:tcPr>
            <w:tcW w:w="1417" w:type="dxa"/>
            <w:vMerge/>
          </w:tcPr>
          <w:p w:rsidR="00D56B5D" w:rsidRPr="003D194F" w:rsidRDefault="00D56B5D"/>
        </w:tc>
        <w:tc>
          <w:tcPr>
            <w:tcW w:w="1100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8B402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043" w:type="dxa"/>
            <w:vMerge/>
          </w:tcPr>
          <w:p w:rsidR="00D56B5D" w:rsidRPr="003D194F" w:rsidRDefault="00D56B5D"/>
        </w:tc>
        <w:tc>
          <w:tcPr>
            <w:tcW w:w="1383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4145" w:type="dxa"/>
          </w:tcPr>
          <w:p w:rsidR="00D56B5D" w:rsidRPr="003D194F" w:rsidRDefault="00D56B5D">
            <w:r w:rsidRPr="003D194F">
              <w:t>All sites or list affected sites</w:t>
            </w:r>
            <w:r w:rsidR="005C552D">
              <w:t xml:space="preserve"> N/A</w:t>
            </w:r>
          </w:p>
        </w:tc>
        <w:tc>
          <w:tcPr>
            <w:tcW w:w="1417" w:type="dxa"/>
            <w:vMerge/>
          </w:tcPr>
          <w:p w:rsidR="00D56B5D" w:rsidRPr="003D194F" w:rsidRDefault="00D56B5D"/>
        </w:tc>
        <w:tc>
          <w:tcPr>
            <w:tcW w:w="1100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8B402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043" w:type="dxa"/>
            <w:vMerge/>
          </w:tcPr>
          <w:p w:rsidR="00D56B5D" w:rsidRPr="003D194F" w:rsidRDefault="00D56B5D"/>
        </w:tc>
        <w:tc>
          <w:tcPr>
            <w:tcW w:w="1383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4145" w:type="dxa"/>
          </w:tcPr>
          <w:p w:rsidR="00D56B5D" w:rsidRPr="003D194F" w:rsidRDefault="00D56B5D">
            <w:r w:rsidRPr="003D194F">
              <w:t>All sites or list affected sites</w:t>
            </w:r>
            <w:r w:rsidR="005C552D">
              <w:t xml:space="preserve"> N/A</w:t>
            </w:r>
          </w:p>
        </w:tc>
        <w:tc>
          <w:tcPr>
            <w:tcW w:w="1417" w:type="dxa"/>
            <w:vMerge/>
          </w:tcPr>
          <w:p w:rsidR="00D56B5D" w:rsidRPr="003D194F" w:rsidRDefault="00D56B5D"/>
        </w:tc>
        <w:tc>
          <w:tcPr>
            <w:tcW w:w="1100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8B402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043" w:type="dxa"/>
          </w:tcPr>
          <w:p w:rsidR="00D56B5D" w:rsidRPr="003D194F" w:rsidRDefault="00D56B5D"/>
        </w:tc>
        <w:tc>
          <w:tcPr>
            <w:tcW w:w="5528" w:type="dxa"/>
            <w:gridSpan w:val="2"/>
          </w:tcPr>
          <w:p w:rsidR="00D56B5D" w:rsidRPr="003D194F" w:rsidRDefault="00D56B5D"/>
        </w:tc>
        <w:tc>
          <w:tcPr>
            <w:tcW w:w="1417" w:type="dxa"/>
          </w:tcPr>
          <w:p w:rsidR="00D56B5D" w:rsidRPr="003D194F" w:rsidRDefault="00D56B5D"/>
        </w:tc>
        <w:tc>
          <w:tcPr>
            <w:tcW w:w="1100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8B402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043" w:type="dxa"/>
          </w:tcPr>
          <w:p w:rsidR="00D56B5D" w:rsidRPr="003D194F" w:rsidRDefault="00D56B5D"/>
        </w:tc>
        <w:tc>
          <w:tcPr>
            <w:tcW w:w="5528" w:type="dxa"/>
            <w:gridSpan w:val="2"/>
          </w:tcPr>
          <w:p w:rsidR="00D56B5D" w:rsidRPr="003D194F" w:rsidRDefault="00D56B5D"/>
        </w:tc>
        <w:tc>
          <w:tcPr>
            <w:tcW w:w="1417" w:type="dxa"/>
          </w:tcPr>
          <w:p w:rsidR="00D56B5D" w:rsidRPr="003D194F" w:rsidRDefault="00D56B5D"/>
        </w:tc>
        <w:tc>
          <w:tcPr>
            <w:tcW w:w="1100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8B402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043" w:type="dxa"/>
          </w:tcPr>
          <w:p w:rsidR="00D56B5D" w:rsidRPr="003D194F" w:rsidRDefault="00D56B5D"/>
        </w:tc>
        <w:tc>
          <w:tcPr>
            <w:tcW w:w="5528" w:type="dxa"/>
            <w:gridSpan w:val="2"/>
          </w:tcPr>
          <w:p w:rsidR="00D56B5D" w:rsidRPr="003D194F" w:rsidRDefault="00D56B5D"/>
        </w:tc>
        <w:tc>
          <w:tcPr>
            <w:tcW w:w="1417" w:type="dxa"/>
          </w:tcPr>
          <w:p w:rsidR="00D56B5D" w:rsidRPr="003D194F" w:rsidRDefault="00D56B5D"/>
        </w:tc>
        <w:tc>
          <w:tcPr>
            <w:tcW w:w="1100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8B402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043" w:type="dxa"/>
          </w:tcPr>
          <w:p w:rsidR="00D56B5D" w:rsidRPr="003D194F" w:rsidRDefault="00D56B5D"/>
        </w:tc>
        <w:tc>
          <w:tcPr>
            <w:tcW w:w="5528" w:type="dxa"/>
            <w:gridSpan w:val="2"/>
          </w:tcPr>
          <w:p w:rsidR="00D56B5D" w:rsidRPr="003D194F" w:rsidRDefault="00D56B5D"/>
        </w:tc>
        <w:tc>
          <w:tcPr>
            <w:tcW w:w="1417" w:type="dxa"/>
          </w:tcPr>
          <w:p w:rsidR="00D56B5D" w:rsidRPr="003D194F" w:rsidRDefault="00D56B5D"/>
        </w:tc>
        <w:tc>
          <w:tcPr>
            <w:tcW w:w="1100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="008B402F">
              <w:rPr>
                <w:sz w:val="20"/>
                <w:szCs w:val="20"/>
              </w:rPr>
              <w:t xml:space="preserve">   </w:t>
            </w:r>
            <w:r w:rsidR="008B402F">
              <w:rPr>
                <w:b/>
                <w:bCs/>
                <w:noProof/>
                <w:lang w:eastAsia="en-GB"/>
              </w:rPr>
              <w:drawing>
                <wp:inline distT="0" distB="0" distL="0" distR="0" wp14:anchorId="1B2C97D3" wp14:editId="18C945EF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 xml:space="preserve"> </w:t>
            </w:r>
            <w:r w:rsidR="008B402F" w:rsidRPr="008B402F">
              <w:rPr>
                <w:i/>
                <w:sz w:val="20"/>
                <w:szCs w:val="20"/>
              </w:rPr>
              <w:t>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8B402F">
              <w:rPr>
                <w:sz w:val="20"/>
                <w:szCs w:val="20"/>
              </w:rPr>
              <w:t xml:space="preserve"> </w:t>
            </w:r>
            <w:r w:rsidR="008B402F" w:rsidRPr="008B402F">
              <w:rPr>
                <w:i/>
                <w:sz w:val="20"/>
                <w:szCs w:val="20"/>
              </w:rPr>
              <w:t>11</w:t>
            </w:r>
            <w:r w:rsidR="008B402F" w:rsidRPr="008B402F">
              <w:rPr>
                <w:i/>
                <w:sz w:val="20"/>
                <w:szCs w:val="20"/>
                <w:vertAlign w:val="superscript"/>
              </w:rPr>
              <w:t>th</w:t>
            </w:r>
            <w:r w:rsidR="008B402F" w:rsidRPr="008B402F">
              <w:rPr>
                <w:i/>
                <w:sz w:val="20"/>
                <w:szCs w:val="20"/>
              </w:rPr>
              <w:t xml:space="preserve"> February 2020</w:t>
            </w:r>
            <w:r w:rsidR="008B402F">
              <w:rPr>
                <w:sz w:val="20"/>
                <w:szCs w:val="20"/>
              </w:rPr>
              <w:t xml:space="preserve">                      </w:t>
            </w: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D" w:rsidRDefault="00017A8D">
      <w:r>
        <w:separator/>
      </w:r>
    </w:p>
  </w:endnote>
  <w:endnote w:type="continuationSeparator" w:id="0">
    <w:p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624958">
      <w:rPr>
        <w:b/>
        <w:bCs/>
        <w:noProof/>
        <w:sz w:val="16"/>
        <w:szCs w:val="16"/>
      </w:rPr>
      <w:t>2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624958">
      <w:rPr>
        <w:b/>
        <w:bCs/>
        <w:noProof/>
        <w:sz w:val="16"/>
        <w:szCs w:val="16"/>
      </w:rPr>
      <w:t>3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D" w:rsidRDefault="00017A8D">
      <w:r>
        <w:separator/>
      </w:r>
    </w:p>
  </w:footnote>
  <w:footnote w:type="continuationSeparator" w:id="0">
    <w:p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97CD2"/>
    <w:multiLevelType w:val="hybridMultilevel"/>
    <w:tmpl w:val="8320C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7F9429D1"/>
    <w:multiLevelType w:val="hybridMultilevel"/>
    <w:tmpl w:val="55540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F0621"/>
    <w:rsid w:val="00203356"/>
    <w:rsid w:val="002405C2"/>
    <w:rsid w:val="002568C6"/>
    <w:rsid w:val="002574F4"/>
    <w:rsid w:val="00290762"/>
    <w:rsid w:val="002A2E2F"/>
    <w:rsid w:val="00317A08"/>
    <w:rsid w:val="0033126A"/>
    <w:rsid w:val="00341876"/>
    <w:rsid w:val="0035663E"/>
    <w:rsid w:val="00363D9E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D37BD"/>
    <w:rsid w:val="00512CA3"/>
    <w:rsid w:val="00520D5D"/>
    <w:rsid w:val="00527425"/>
    <w:rsid w:val="005311C6"/>
    <w:rsid w:val="00580E2C"/>
    <w:rsid w:val="005A19E4"/>
    <w:rsid w:val="005A6EF6"/>
    <w:rsid w:val="005C552D"/>
    <w:rsid w:val="005F1A4A"/>
    <w:rsid w:val="00614D2E"/>
    <w:rsid w:val="00624958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82781"/>
    <w:rsid w:val="008A305A"/>
    <w:rsid w:val="008B402F"/>
    <w:rsid w:val="008E6E0E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D532F4"/>
    <w:rsid w:val="00D56B5D"/>
    <w:rsid w:val="00D725D8"/>
    <w:rsid w:val="00D75C17"/>
    <w:rsid w:val="00D912CC"/>
    <w:rsid w:val="00E1181F"/>
    <w:rsid w:val="00E3168D"/>
    <w:rsid w:val="00E55187"/>
    <w:rsid w:val="00E56191"/>
    <w:rsid w:val="00E827AC"/>
    <w:rsid w:val="00E90338"/>
    <w:rsid w:val="00E96A8B"/>
    <w:rsid w:val="00E96BE0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EEB1-DA57-4A1B-BC24-BB85664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Shahid, Tasnin</cp:lastModifiedBy>
  <cp:revision>9</cp:revision>
  <cp:lastPrinted>2014-02-25T14:30:00Z</cp:lastPrinted>
  <dcterms:created xsi:type="dcterms:W3CDTF">2015-06-11T14:39:00Z</dcterms:created>
  <dcterms:modified xsi:type="dcterms:W3CDTF">2020-02-11T16:50:00Z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